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48BB1FA" w14:textId="69C48CCD" w:rsidR="00DE2AB6" w:rsidRPr="007A0155" w:rsidRDefault="00DE2AB6" w:rsidP="00DE2AB6">
      <w:r w:rsidRPr="007A0155">
        <w:rPr>
          <w:u w:val="single"/>
        </w:rPr>
        <w:t>Název veřejné zakázky:</w:t>
      </w:r>
      <w:r>
        <w:t xml:space="preserve"> </w:t>
      </w:r>
      <w:r w:rsidRPr="00394AC9">
        <w:rPr>
          <w:b/>
        </w:rPr>
        <w:t xml:space="preserve">Komplexní pozemkové úpravy v k.ú. </w:t>
      </w:r>
      <w:r>
        <w:rPr>
          <w:b/>
        </w:rPr>
        <w:t>Choteč u Lázní Bělohrad</w:t>
      </w:r>
    </w:p>
    <w:p w14:paraId="4E3770ED" w14:textId="77777777" w:rsidR="00DE2AB6" w:rsidRPr="007A0155" w:rsidRDefault="00DE2AB6" w:rsidP="00DE2AB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D236F4">
        <w:t>dle § 3 písm. b) zákona</w:t>
      </w:r>
      <w:r>
        <w:t>,</w:t>
      </w:r>
      <w:r w:rsidRPr="00D236F4">
        <w:t xml:space="preserve">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558B99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E2AB6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4649405E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2AB6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318924">
    <w:abstractNumId w:val="4"/>
  </w:num>
  <w:num w:numId="2" w16cid:durableId="786511296">
    <w:abstractNumId w:val="5"/>
  </w:num>
  <w:num w:numId="3" w16cid:durableId="423503422">
    <w:abstractNumId w:val="3"/>
  </w:num>
  <w:num w:numId="4" w16cid:durableId="828525340">
    <w:abstractNumId w:val="2"/>
  </w:num>
  <w:num w:numId="5" w16cid:durableId="1110783399">
    <w:abstractNumId w:val="0"/>
  </w:num>
  <w:num w:numId="6" w16cid:durableId="113410526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004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2AB6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2013-03-13T13:00:00Z</cp:lastPrinted>
  <dcterms:created xsi:type="dcterms:W3CDTF">2024-04-04T11:22:00Z</dcterms:created>
  <dcterms:modified xsi:type="dcterms:W3CDTF">2024-04-17T08:06:00Z</dcterms:modified>
</cp:coreProperties>
</file>